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pPr w:leftFromText="180" w:rightFromText="180" w:vertAnchor="text" w:horzAnchor="margin" w:tblpY="-434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118"/>
        <w:gridCol w:w="2982"/>
        <w:gridCol w:w="543"/>
      </w:tblGrid>
      <w:tr w:rsidR="00053392" w:rsidTr="00053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053392" w:rsidRDefault="00053392" w:rsidP="00053392">
            <w:pPr>
              <w:snapToGrid w:val="0"/>
              <w:rPr>
                <w:b w:val="0"/>
                <w:color w:val="FFFFFF" w:themeColor="background1"/>
                <w:sz w:val="52"/>
                <w:szCs w:val="72"/>
              </w:rPr>
            </w:pPr>
          </w:p>
          <w:p w:rsidR="00053392" w:rsidRPr="00053392" w:rsidRDefault="008319AF" w:rsidP="00053392">
            <w:pPr>
              <w:snapToGrid w:val="0"/>
              <w:rPr>
                <w:b w:val="0"/>
                <w:color w:val="FFFFFF" w:themeColor="background1"/>
                <w:sz w:val="52"/>
                <w:szCs w:val="72"/>
              </w:rPr>
            </w:pPr>
            <w:r>
              <w:rPr>
                <w:b w:val="0"/>
                <w:color w:val="FFFFFF" w:themeColor="background1"/>
                <w:sz w:val="52"/>
                <w:szCs w:val="72"/>
              </w:rPr>
              <w:t>Y</w:t>
            </w:r>
            <w:r>
              <w:rPr>
                <w:rFonts w:hint="eastAsia"/>
                <w:b w:val="0"/>
                <w:color w:val="FFFFFF" w:themeColor="background1"/>
                <w:sz w:val="52"/>
                <w:szCs w:val="72"/>
              </w:rPr>
              <w:t>jbys</w:t>
            </w:r>
            <w:bookmarkStart w:id="0" w:name="_GoBack"/>
            <w:bookmarkEnd w:id="0"/>
          </w:p>
          <w:p w:rsidR="00053392" w:rsidRDefault="00053392" w:rsidP="00053392">
            <w:pPr>
              <w:snapToGrid w:val="0"/>
            </w:pPr>
          </w:p>
          <w:p w:rsidR="00053392" w:rsidRDefault="00053392" w:rsidP="00053392">
            <w:pPr>
              <w:snapToGrid w:val="0"/>
              <w:ind w:firstLineChars="13" w:firstLine="27"/>
              <w:rPr>
                <w:b w:val="0"/>
                <w:sz w:val="72"/>
                <w:szCs w:val="72"/>
              </w:rPr>
            </w:pPr>
            <w:r>
              <w:rPr>
                <w:color w:val="FFFFFF" w:themeColor="background1"/>
              </w:rPr>
              <w:t>求职目标</w:t>
            </w:r>
            <w:r>
              <w:rPr>
                <w:rFonts w:hint="eastAsia"/>
                <w:color w:val="FFFFFF" w:themeColor="background1"/>
              </w:rPr>
              <w:t>：</w:t>
            </w:r>
            <w:r>
              <w:rPr>
                <w:color w:val="FFFFFF" w:themeColor="background1"/>
              </w:rPr>
              <w:t>市场专员</w:t>
            </w:r>
          </w:p>
        </w:tc>
        <w:tc>
          <w:tcPr>
            <w:tcW w:w="3118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 w:rsidRPr="00FC489B">
              <w:rPr>
                <w:rFonts w:asciiTheme="majorEastAsia" w:eastAsiaTheme="majorEastAsia" w:hAnsiTheme="majorEastAsia" w:hint="eastAsia"/>
                <w:color w:val="FFC000"/>
                <w:sz w:val="24"/>
              </w:rPr>
              <w:sym w:font="Wingdings" w:char="F04A"/>
            </w:r>
            <w:r>
              <w:rPr>
                <w:rFonts w:hint="eastAsia"/>
                <w:color w:val="4A442A" w:themeColor="background2" w:themeShade="40"/>
              </w:rPr>
              <w:t xml:space="preserve"> 24</w:t>
            </w:r>
            <w:r>
              <w:rPr>
                <w:rFonts w:hint="eastAsia"/>
                <w:color w:val="4A442A" w:themeColor="background2" w:themeShade="40"/>
              </w:rPr>
              <w:t>岁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0" w:hangingChars="10" w:hanging="2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 w:rsidRPr="00FC489B">
              <w:rPr>
                <w:rFonts w:ascii="微软雅黑" w:eastAsia="微软雅黑" w:cs="微软雅黑"/>
                <w:color w:val="FFC000"/>
                <w:kern w:val="0"/>
                <w:sz w:val="24"/>
                <w:szCs w:val="20"/>
              </w:rPr>
              <w:sym w:font="Wingdings" w:char="F028"/>
            </w:r>
            <w:r>
              <w:rPr>
                <w:rFonts w:ascii="微软雅黑" w:eastAsia="微软雅黑" w:cs="微软雅黑" w:hint="eastAsia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>(+86) 135-1111-0000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 w:rsidRPr="00FC489B">
              <w:rPr>
                <w:color w:val="FFC000"/>
                <w:sz w:val="24"/>
              </w:rPr>
              <w:sym w:font="Wingdings" w:char="F051"/>
            </w:r>
            <w:r w:rsidRPr="00FC489B">
              <w:rPr>
                <w:rFonts w:hint="eastAsia"/>
                <w:color w:val="FFC000"/>
              </w:rPr>
              <w:t xml:space="preserve"> </w:t>
            </w:r>
            <w:r>
              <w:rPr>
                <w:color w:val="4A442A" w:themeColor="background2" w:themeShade="40"/>
              </w:rPr>
              <w:t>北京市</w:t>
            </w:r>
            <w:r>
              <w:rPr>
                <w:color w:val="4A442A" w:themeColor="background2" w:themeShade="40"/>
              </w:rPr>
              <w:t>·</w:t>
            </w:r>
            <w:r>
              <w:rPr>
                <w:color w:val="4A442A" w:themeColor="background2" w:themeShade="40"/>
              </w:rPr>
              <w:t>海淀区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2" w:hangingChars="10" w:hanging="22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 w:rsidRPr="00FC489B">
              <w:rPr>
                <w:rFonts w:ascii="微软雅黑" w:eastAsia="微软雅黑" w:cs="微软雅黑"/>
                <w:color w:val="FFC000"/>
                <w:kern w:val="0"/>
                <w:sz w:val="22"/>
                <w:szCs w:val="20"/>
              </w:rPr>
              <w:sym w:font="Wingdings" w:char="F02A"/>
            </w:r>
            <w:r w:rsidRPr="00FC489B">
              <w:rPr>
                <w:rFonts w:ascii="微软雅黑" w:eastAsia="微软雅黑" w:cs="微软雅黑" w:hint="eastAsia"/>
                <w:color w:val="FFC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  <w:t>jianli@yjbys.com</w:t>
            </w:r>
          </w:p>
        </w:tc>
        <w:tc>
          <w:tcPr>
            <w:tcW w:w="2982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</w:pPr>
            <w:r>
              <w:rPr>
                <w:rFonts w:ascii="微软雅黑" w:eastAsia="微软雅黑" w:cs="微软雅黑"/>
                <w:noProof/>
                <w:color w:val="4A442A" w:themeColor="background2" w:themeShade="40"/>
                <w:kern w:val="0"/>
                <w:sz w:val="20"/>
                <w:szCs w:val="20"/>
              </w:rPr>
              <w:drawing>
                <wp:inline distT="0" distB="0" distL="0" distR="0" wp14:anchorId="2F039AE5" wp14:editId="3859FEE9">
                  <wp:extent cx="1224951" cy="1421138"/>
                  <wp:effectExtent l="0" t="0" r="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粘贴图片(2)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633" cy="143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:rsidR="00053392" w:rsidRDefault="00053392" w:rsidP="0005339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D0512" w:rsidRPr="00053392" w:rsidRDefault="00053392">
      <w:r>
        <w:rPr>
          <w:b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57216" behindDoc="1" locked="0" layoutInCell="1" allowOverlap="1" wp14:anchorId="041BCF0B" wp14:editId="39E2995C">
            <wp:simplePos x="0" y="0"/>
            <wp:positionH relativeFrom="column">
              <wp:posOffset>-551180</wp:posOffset>
            </wp:positionH>
            <wp:positionV relativeFrom="paragraph">
              <wp:posOffset>-377561</wp:posOffset>
            </wp:positionV>
            <wp:extent cx="2734310" cy="1691640"/>
            <wp:effectExtent l="0" t="0" r="8890" b="38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9" t="19048" r="7619" b="32857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1691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FFFF" w:themeColor="background1"/>
          <w:sz w:val="72"/>
          <w:szCs w:val="72"/>
        </w:rPr>
        <w:t xml:space="preserve"> </w:t>
      </w: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8530"/>
      </w:tblGrid>
      <w:tr w:rsidR="00AD0512" w:rsidTr="00FC489B">
        <w:trPr>
          <w:trHeight w:val="488"/>
        </w:trPr>
        <w:tc>
          <w:tcPr>
            <w:tcW w:w="1936" w:type="dxa"/>
          </w:tcPr>
          <w:p w:rsidR="00AD0512" w:rsidRDefault="00FC489B">
            <w:pPr>
              <w:snapToGrid w:val="0"/>
              <w:rPr>
                <w:b/>
                <w:sz w:val="28"/>
                <w:szCs w:val="28"/>
              </w:rPr>
            </w:pPr>
            <w:r w:rsidRPr="00FC489B">
              <w:rPr>
                <w:rFonts w:hint="eastAsia"/>
                <w:b/>
                <w:noProof/>
                <w:color w:val="FFC000"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5E5B329B" wp14:editId="6BB15141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17145</wp:posOffset>
                  </wp:positionV>
                  <wp:extent cx="257175" cy="257175"/>
                  <wp:effectExtent l="0" t="0" r="9525" b="9525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C489B">
              <w:rPr>
                <w:rFonts w:hint="eastAsia"/>
                <w:b/>
                <w:noProof/>
                <w:color w:val="FFC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870880" wp14:editId="335DE0E8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126365</wp:posOffset>
                      </wp:positionV>
                      <wp:extent cx="0" cy="7515225"/>
                      <wp:effectExtent l="0" t="0" r="19050" b="952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15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75.75pt;margin-top:9.95pt;height:591.75pt;width:0pt;z-index:251658240;mso-width-relative:page;mso-height-relative:page;" filled="f" stroked="t" coordsize="21600,21600" o:gfxdata="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2Hqs1wAAAAsBAAAPAAAAAAAAAAEAIAAAACIA&#10;AABkcnMvZG93bnJldi54bWxQSwECFAAUAAAACACHTuJAHUXlt9EBAAByAwAADgAAAAAAAAABACAA&#10;AAAmAQAAZHJzL2Uyb0RvYy54bWxQSwUGAAAAAAYABgBZAQAAaQUAAAAA&#10;">
                      <v:fill on="f" focussize="0,0"/>
                      <v:stroke color="#948A54 [1614]" joinstyle="round" dashstyle="3 1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FC489B">
              <w:rPr>
                <w:rFonts w:hint="eastAsia"/>
                <w:b/>
                <w:color w:val="FFC000"/>
                <w:sz w:val="28"/>
                <w:szCs w:val="28"/>
              </w:rPr>
              <w:t>教育背景</w:t>
            </w:r>
          </w:p>
        </w:tc>
        <w:tc>
          <w:tcPr>
            <w:tcW w:w="8530" w:type="dxa"/>
            <w:tcBorders>
              <w:bottom w:val="single" w:sz="18" w:space="0" w:color="FFC000"/>
            </w:tcBorders>
          </w:tcPr>
          <w:p w:rsidR="00AD0512" w:rsidRDefault="00AD0512">
            <w:pPr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 w:rsidTr="00FC489B">
        <w:trPr>
          <w:trHeight w:val="703"/>
        </w:trPr>
        <w:tc>
          <w:tcPr>
            <w:tcW w:w="1936" w:type="dxa"/>
          </w:tcPr>
          <w:p w:rsidR="00AD0512" w:rsidRDefault="00FC489B"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A5BA15" wp14:editId="42E0C16C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130810</wp:posOffset>
                      </wp:positionV>
                      <wp:extent cx="152400" cy="168910"/>
                      <wp:effectExtent l="0" t="0" r="0" b="9525"/>
                      <wp:wrapNone/>
                      <wp:docPr id="7" name="流程图: 决策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25pt;margin-top:10.3pt;height:13.3pt;width:12pt;z-index:251666432;v-text-anchor:middle;mso-width-relative:page;mso-height-relative:page;" fillcolor="#948A54 [1614]" filled="t" stroked="f" coordsize="21600,21600" o:gfxdata="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o9HOl1gAAAAkBAAAPAAAAAAAAAAEAIAAAACIAAABkcnMvZG93bnJldi54&#10;bWxQSwECFAAUAAAACACHTuJAJKPyHG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2008.9-2012.7</w:t>
            </w:r>
          </w:p>
        </w:tc>
        <w:tc>
          <w:tcPr>
            <w:tcW w:w="8530" w:type="dxa"/>
            <w:tcBorders>
              <w:top w:val="single" w:sz="18" w:space="0" w:color="FFC000"/>
            </w:tcBorders>
          </w:tcPr>
          <w:p w:rsidR="00AD0512" w:rsidRDefault="00FC489B">
            <w:pPr>
              <w:ind w:left="5771" w:hangingChars="2748" w:hanging="5771"/>
            </w:pPr>
            <w:r>
              <w:rPr>
                <w:rFonts w:hint="eastAsia"/>
              </w:rPr>
              <w:t>北京大学</w:t>
            </w:r>
            <w:r>
              <w:rPr>
                <w:rFonts w:hint="eastAsia"/>
              </w:rPr>
              <w:t xml:space="preserve">                                           </w:t>
            </w:r>
            <w:r>
              <w:t xml:space="preserve"> </w:t>
            </w:r>
            <w:r>
              <w:rPr>
                <w:rFonts w:hint="eastAsia"/>
              </w:rPr>
              <w:t xml:space="preserve">       </w:t>
            </w:r>
            <w:r>
              <w:t xml:space="preserve">   </w:t>
            </w:r>
            <w:r>
              <w:rPr>
                <w:rFonts w:hint="eastAsia"/>
              </w:rPr>
              <w:t xml:space="preserve">      </w:t>
            </w:r>
            <w:r>
              <w:t xml:space="preserve">  </w:t>
            </w:r>
            <w:r>
              <w:rPr>
                <w:rFonts w:hint="eastAsia"/>
              </w:rPr>
              <w:t>市场营销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rPr>
                <w:color w:val="948A54" w:themeColor="background2" w:themeShade="80"/>
              </w:rPr>
            </w:pPr>
          </w:p>
        </w:tc>
        <w:tc>
          <w:tcPr>
            <w:tcW w:w="8530" w:type="dxa"/>
          </w:tcPr>
          <w:p w:rsidR="00AD0512" w:rsidRDefault="00FC489B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主修课程</w:t>
            </w:r>
          </w:p>
          <w:p w:rsidR="00AD0512" w:rsidRDefault="00FC489B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高等数学、统计学基础、市场营销概论、国际市场营销、市场调查与预测、商业心理学、广告学、公共关系学、货币银行学、经济法、国际贸易、大学英语、经济数学、计算机应用等。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AD0512" w:rsidTr="00FC489B">
        <w:trPr>
          <w:trHeight w:val="536"/>
        </w:trPr>
        <w:tc>
          <w:tcPr>
            <w:tcW w:w="1936" w:type="dxa"/>
          </w:tcPr>
          <w:p w:rsidR="00AD0512" w:rsidRDefault="00FC489B">
            <w:r w:rsidRPr="00FC489B">
              <w:rPr>
                <w:rFonts w:hint="eastAsia"/>
                <w:b/>
                <w:noProof/>
                <w:color w:val="FFC000"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7B6668C8" wp14:editId="22CECD39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79375</wp:posOffset>
                  </wp:positionV>
                  <wp:extent cx="257175" cy="257175"/>
                  <wp:effectExtent l="0" t="0" r="9525" b="9525"/>
                  <wp:wrapNone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C489B">
              <w:rPr>
                <w:rFonts w:hint="eastAsia"/>
                <w:b/>
                <w:color w:val="FFC000"/>
                <w:sz w:val="28"/>
                <w:szCs w:val="28"/>
              </w:rPr>
              <w:t>工作经验</w:t>
            </w:r>
          </w:p>
        </w:tc>
        <w:tc>
          <w:tcPr>
            <w:tcW w:w="8530" w:type="dxa"/>
            <w:tcBorders>
              <w:bottom w:val="single" w:sz="18" w:space="0" w:color="FFC000"/>
            </w:tcBorders>
          </w:tcPr>
          <w:p w:rsidR="00AD0512" w:rsidRDefault="00AD0512">
            <w:pPr>
              <w:spacing w:line="360" w:lineRule="auto"/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 w:rsidTr="00FC489B">
        <w:trPr>
          <w:trHeight w:val="703"/>
        </w:trPr>
        <w:tc>
          <w:tcPr>
            <w:tcW w:w="1936" w:type="dxa"/>
          </w:tcPr>
          <w:p w:rsidR="00AD0512" w:rsidRDefault="00FC489B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2CBE9B" wp14:editId="54991607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143510</wp:posOffset>
                      </wp:positionV>
                      <wp:extent cx="152400" cy="168910"/>
                      <wp:effectExtent l="0" t="0" r="0" b="3175"/>
                      <wp:wrapNone/>
                      <wp:docPr id="8" name="流程图: 决策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1.3pt;height:13.3pt;width:12pt;z-index:251668480;v-text-anchor:middle;mso-width-relative:page;mso-height-relative:page;" fillcolor="#948A54 [1614]" filled="t" stroked="f" coordsize="21600,21600" o:gfxdata="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63xJ1gAAAAkBAAAPAAAAAAAAAAEAIAAAACIAAABkcnMvZG93bnJldi54&#10;bWxQSwECFAAUAAAACACHTuJA95kNH2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2013.10</w:t>
            </w:r>
            <w:r>
              <w:rPr>
                <w:rFonts w:hint="eastAsia"/>
              </w:rPr>
              <w:t>至今</w:t>
            </w:r>
          </w:p>
        </w:tc>
        <w:tc>
          <w:tcPr>
            <w:tcW w:w="8530" w:type="dxa"/>
            <w:tcBorders>
              <w:top w:val="single" w:sz="18" w:space="0" w:color="FFC000"/>
            </w:tcBorders>
          </w:tcPr>
          <w:p w:rsidR="00AD0512" w:rsidRDefault="00FC489B">
            <w:r>
              <w:rPr>
                <w:rFonts w:hint="eastAsia"/>
              </w:rPr>
              <w:t xml:space="preserve">信息科技有限公司　</w:t>
            </w:r>
            <w:r>
              <w:t xml:space="preserve">           </w:t>
            </w:r>
            <w:r>
              <w:rPr>
                <w:rFonts w:hint="eastAsia"/>
              </w:rPr>
              <w:t xml:space="preserve">                                    </w:t>
            </w:r>
            <w:r>
              <w:t>运营推广实习生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</w:rPr>
              <w:t>以软文、外链的形式对负责的广告进行相应推广，接手工作两周时间使流量翻倍</w:t>
            </w:r>
          </w:p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参与网站站群的建设，站外推广（微博、微信、贴吧）等</w:t>
            </w:r>
          </w:p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协助</w:t>
            </w: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SEO专员负责相关广告的编辑，项目关键词的挖掘、软文的撰写采集网站相应频道的信息，协助网站的日常更新</w:t>
            </w:r>
          </w:p>
          <w:p w:rsidR="00AD0512" w:rsidRDefault="00FC489B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工作成果</w:t>
            </w:r>
          </w:p>
          <w:p w:rsidR="00AD0512" w:rsidRDefault="00FC489B">
            <w:pPr>
              <w:snapToGrid w:val="0"/>
              <w:ind w:firstLineChars="106" w:firstLine="223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社会化媒体账号总共涨粉</w:t>
            </w:r>
            <w:r>
              <w:rPr>
                <w:color w:val="948A54" w:themeColor="background2" w:themeShade="80"/>
              </w:rPr>
              <w:t>67</w:t>
            </w:r>
            <w:r>
              <w:rPr>
                <w:color w:val="948A54" w:themeColor="background2" w:themeShade="80"/>
              </w:rPr>
              <w:t>万（包含</w:t>
            </w:r>
            <w:r>
              <w:rPr>
                <w:color w:val="948A54" w:themeColor="background2" w:themeShade="80"/>
              </w:rPr>
              <w:t>QQ</w:t>
            </w:r>
            <w:r>
              <w:rPr>
                <w:color w:val="948A54" w:themeColor="background2" w:themeShade="80"/>
              </w:rPr>
              <w:t>空间，人人网，新浪微博，腾讯微博）</w:t>
            </w:r>
          </w:p>
          <w:p w:rsidR="00AD0512" w:rsidRDefault="00FC489B">
            <w:pPr>
              <w:snapToGrid w:val="0"/>
              <w:ind w:firstLineChars="106" w:firstLine="223"/>
            </w:pPr>
            <w:r>
              <w:rPr>
                <w:rFonts w:hint="eastAsia"/>
                <w:color w:val="948A54" w:themeColor="background2" w:themeShade="80"/>
              </w:rPr>
              <w:t>日均互动量相比接手前提升</w:t>
            </w:r>
            <w:r>
              <w:rPr>
                <w:color w:val="948A54" w:themeColor="background2" w:themeShade="80"/>
              </w:rPr>
              <w:t>1000%</w:t>
            </w:r>
            <w:r>
              <w:rPr>
                <w:color w:val="948A54" w:themeColor="background2" w:themeShade="80"/>
              </w:rPr>
              <w:t>，评论转发量级达到百千级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FC489B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EEDC98" wp14:editId="599162B9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135890</wp:posOffset>
                      </wp:positionV>
                      <wp:extent cx="152400" cy="168910"/>
                      <wp:effectExtent l="0" t="0" r="0" b="3175"/>
                      <wp:wrapNone/>
                      <wp:docPr id="9" name="流程图: 决策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0.7pt;height:13.3pt;width:12pt;z-index:251670528;v-text-anchor:middle;mso-width-relative:page;mso-height-relative:page;" fillcolor="#948A54 [1614]" filled="t" stroked="f" coordsize="21600,21600" o:gfxdata="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zRl7z1gAAAAkBAAAPAAAAAAAAAAEAIAAAACIAAABkcnMvZG93bnJldi54&#10;bWxQSwECFAAUAAAACACHTuJANK9pVm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2012.8-2013.9</w:t>
            </w:r>
          </w:p>
        </w:tc>
        <w:tc>
          <w:tcPr>
            <w:tcW w:w="8530" w:type="dxa"/>
          </w:tcPr>
          <w:p w:rsidR="00AD0512" w:rsidRDefault="00FC489B">
            <w:r>
              <w:rPr>
                <w:rFonts w:hint="eastAsia"/>
              </w:rPr>
              <w:t>文化活动有限公司</w:t>
            </w:r>
            <w:r>
              <w:t xml:space="preserve">       </w:t>
            </w:r>
            <w:r>
              <w:rPr>
                <w:rFonts w:hint="eastAsia"/>
              </w:rPr>
              <w:t xml:space="preserve">                        </w:t>
            </w:r>
            <w:r>
              <w:t xml:space="preserve">   </w:t>
            </w:r>
            <w:r>
              <w:rPr>
                <w:rFonts w:hint="eastAsia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 xml:space="preserve">  </w:t>
            </w:r>
            <w:r>
              <w:t>市场推广专员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网络推广渠道搭建维护，包括QQ空间、微博、豆瓣等；</w:t>
            </w:r>
          </w:p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负责软硬广投放，网络舆情监控，公关稿撰写，事件营销策划；</w:t>
            </w:r>
          </w:p>
          <w:p w:rsidR="00AD0512" w:rsidRDefault="00FC489B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标书制作和撰写，甲方沟通工作。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8503"/>
      </w:tblGrid>
      <w:tr w:rsidR="00AD0512" w:rsidTr="00FC489B">
        <w:trPr>
          <w:trHeight w:val="703"/>
        </w:trPr>
        <w:tc>
          <w:tcPr>
            <w:tcW w:w="1963" w:type="dxa"/>
          </w:tcPr>
          <w:p w:rsidR="00AD0512" w:rsidRDefault="00FC489B">
            <w:r w:rsidRPr="00FC489B">
              <w:rPr>
                <w:rFonts w:hint="eastAsia"/>
                <w:b/>
                <w:noProof/>
                <w:color w:val="FFC000"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408CF1B8" wp14:editId="7A21F988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88265</wp:posOffset>
                  </wp:positionV>
                  <wp:extent cx="257175" cy="257175"/>
                  <wp:effectExtent l="0" t="0" r="9525" b="9525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C489B">
              <w:rPr>
                <w:rFonts w:hint="eastAsia"/>
                <w:b/>
                <w:color w:val="FFC000"/>
                <w:sz w:val="28"/>
                <w:szCs w:val="28"/>
              </w:rPr>
              <w:t>技能证书</w:t>
            </w:r>
          </w:p>
        </w:tc>
        <w:tc>
          <w:tcPr>
            <w:tcW w:w="8503" w:type="dxa"/>
            <w:tcBorders>
              <w:top w:val="single" w:sz="18" w:space="0" w:color="FFC000"/>
            </w:tcBorders>
          </w:tcPr>
          <w:p w:rsidR="00AD0512" w:rsidRDefault="00FC489B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CET-6，优秀的听说写能力</w:t>
            </w:r>
          </w:p>
          <w:p w:rsidR="00AD0512" w:rsidRDefault="00FC489B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计算机二级，熟悉计算机各项操作</w:t>
            </w:r>
          </w:p>
          <w:p w:rsidR="00AD0512" w:rsidRDefault="00FC489B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英语中级口译证书</w:t>
            </w:r>
          </w:p>
          <w:p w:rsidR="00AD0512" w:rsidRDefault="00FC489B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普通话国家二级甲等证书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8501"/>
      </w:tblGrid>
      <w:tr w:rsidR="00AD0512" w:rsidTr="00FC489B">
        <w:trPr>
          <w:trHeight w:val="1052"/>
        </w:trPr>
        <w:tc>
          <w:tcPr>
            <w:tcW w:w="1965" w:type="dxa"/>
          </w:tcPr>
          <w:p w:rsidR="00AD0512" w:rsidRDefault="00FC489B">
            <w:pPr>
              <w:rPr>
                <w:b/>
                <w:sz w:val="28"/>
                <w:szCs w:val="28"/>
              </w:rPr>
            </w:pPr>
            <w:r w:rsidRPr="00FC489B">
              <w:rPr>
                <w:rFonts w:hint="eastAsia"/>
                <w:b/>
                <w:noProof/>
                <w:color w:val="FFC000"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 wp14:anchorId="363487C2" wp14:editId="1848F81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44450</wp:posOffset>
                  </wp:positionV>
                  <wp:extent cx="257175" cy="257175"/>
                  <wp:effectExtent l="0" t="0" r="9525" b="9525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C489B">
              <w:rPr>
                <w:rFonts w:hint="eastAsia"/>
                <w:b/>
                <w:color w:val="FFC000"/>
                <w:sz w:val="28"/>
                <w:szCs w:val="28"/>
              </w:rPr>
              <w:t>自我评价</w:t>
            </w:r>
          </w:p>
        </w:tc>
        <w:tc>
          <w:tcPr>
            <w:tcW w:w="8501" w:type="dxa"/>
            <w:tcBorders>
              <w:top w:val="single" w:sz="18" w:space="0" w:color="FFC000"/>
            </w:tcBorders>
          </w:tcPr>
          <w:p w:rsidR="00AD0512" w:rsidRDefault="00FC489B">
            <w:pPr>
              <w:snapToGrid w:val="0"/>
              <w:spacing w:beforeLines="50" w:before="156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本人是市场营销专业毕业生，有深厚的专业知识基础和丰富的市场推广经验</w:t>
            </w:r>
          </w:p>
          <w:p w:rsidR="00AD0512" w:rsidRDefault="00FC489B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熟悉互联网市场推广，尤其是社会化媒体方面，有独到的见解和经验</w:t>
            </w:r>
          </w:p>
          <w:p w:rsidR="00AD0512" w:rsidRDefault="00FC489B">
            <w:pPr>
              <w:snapToGrid w:val="0"/>
            </w:pPr>
            <w:r>
              <w:rPr>
                <w:rFonts w:hint="eastAsia"/>
                <w:noProof/>
                <w:color w:val="948A54" w:themeColor="background2" w:themeShade="8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185791</wp:posOffset>
                      </wp:positionV>
                      <wp:extent cx="1295400" cy="985520"/>
                      <wp:effectExtent l="0" t="0" r="0" b="5080"/>
                      <wp:wrapNone/>
                      <wp:docPr id="2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95400" cy="98552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551195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2" o:spid="_x0000_s1026" type="#_x0000_t6" style="position:absolute;left:0;text-align:left;margin-left:359.8pt;margin-top:14.65pt;width:102pt;height:77.6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" fillcolor="#ffc000" stroked="f" strokeweight="2pt"/>
                  </w:pict>
                </mc:Fallback>
              </mc:AlternateContent>
            </w:r>
            <w:r>
              <w:rPr>
                <w:rFonts w:hint="eastAsia"/>
                <w:color w:val="948A54" w:themeColor="background2" w:themeShade="80"/>
              </w:rPr>
              <w:t>个性开朗，待人热情，容易相处，具有很强的集体荣誉感</w:t>
            </w:r>
          </w:p>
        </w:tc>
      </w:tr>
    </w:tbl>
    <w:p w:rsidR="00AD0512" w:rsidRDefault="00AD0512"/>
    <w:sectPr w:rsidR="00AD05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multilevel"/>
    <w:tmpl w:val="13560D12"/>
    <w:lvl w:ilvl="0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948A54" w:themeColor="background2" w:themeShade="8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6160370"/>
    <w:multiLevelType w:val="multilevel"/>
    <w:tmpl w:val="76160370"/>
    <w:lvl w:ilvl="0">
      <w:start w:val="1"/>
      <w:numFmt w:val="bullet"/>
      <w:lvlText w:val=""/>
      <w:lvlJc w:val="left"/>
      <w:pPr>
        <w:ind w:left="420" w:hanging="420"/>
      </w:pPr>
      <w:rPr>
        <w:rFonts w:ascii="Wingdings" w:hAnsi="Wingdings" w:hint="default"/>
        <w:sz w:val="32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3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55"/>
    <w:rsid w:val="00053392"/>
    <w:rsid w:val="000E79A0"/>
    <w:rsid w:val="00121513"/>
    <w:rsid w:val="00142465"/>
    <w:rsid w:val="00197628"/>
    <w:rsid w:val="001A0852"/>
    <w:rsid w:val="0027699E"/>
    <w:rsid w:val="002A0F95"/>
    <w:rsid w:val="002A52FA"/>
    <w:rsid w:val="002D2D58"/>
    <w:rsid w:val="002E6FEF"/>
    <w:rsid w:val="00337DE2"/>
    <w:rsid w:val="00364BC1"/>
    <w:rsid w:val="003C2155"/>
    <w:rsid w:val="00420261"/>
    <w:rsid w:val="004C3085"/>
    <w:rsid w:val="004C48C0"/>
    <w:rsid w:val="004F6628"/>
    <w:rsid w:val="00521697"/>
    <w:rsid w:val="00543DFF"/>
    <w:rsid w:val="00576ADF"/>
    <w:rsid w:val="0059119F"/>
    <w:rsid w:val="00593911"/>
    <w:rsid w:val="005A188A"/>
    <w:rsid w:val="005C625D"/>
    <w:rsid w:val="00635BAC"/>
    <w:rsid w:val="006517DC"/>
    <w:rsid w:val="00674AF3"/>
    <w:rsid w:val="006C1754"/>
    <w:rsid w:val="006C3064"/>
    <w:rsid w:val="007731CC"/>
    <w:rsid w:val="007B1633"/>
    <w:rsid w:val="007C0BF1"/>
    <w:rsid w:val="008319AF"/>
    <w:rsid w:val="00926151"/>
    <w:rsid w:val="00955074"/>
    <w:rsid w:val="00961AB4"/>
    <w:rsid w:val="009B1DDE"/>
    <w:rsid w:val="009B67A5"/>
    <w:rsid w:val="009E1878"/>
    <w:rsid w:val="00A13F02"/>
    <w:rsid w:val="00A63C28"/>
    <w:rsid w:val="00AD0512"/>
    <w:rsid w:val="00AF6B5E"/>
    <w:rsid w:val="00BA33FB"/>
    <w:rsid w:val="00BB1290"/>
    <w:rsid w:val="00BE6C1B"/>
    <w:rsid w:val="00C75C8D"/>
    <w:rsid w:val="00D13D7D"/>
    <w:rsid w:val="00D24904"/>
    <w:rsid w:val="00DA267E"/>
    <w:rsid w:val="00DD29C1"/>
    <w:rsid w:val="00DE611F"/>
    <w:rsid w:val="00E46E5A"/>
    <w:rsid w:val="00EA24BB"/>
    <w:rsid w:val="00EA33A6"/>
    <w:rsid w:val="00ED1501"/>
    <w:rsid w:val="00FA5EA3"/>
    <w:rsid w:val="00FC489B"/>
    <w:rsid w:val="00FE609F"/>
    <w:rsid w:val="217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5481D5D-DAF4-4FF8-A0B9-7EC8535E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spacing w:after="160"/>
      <w:ind w:left="1008" w:hanging="288"/>
      <w:contextualSpacing/>
      <w:jc w:val="left"/>
    </w:pPr>
    <w:rPr>
      <w:rFonts w:eastAsiaTheme="minorHAnsi"/>
      <w:kern w:val="0"/>
      <w:lang w:eastAsia="en-US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table" w:styleId="10">
    <w:name w:val="Plain Table 1"/>
    <w:basedOn w:val="a1"/>
    <w:uiPriority w:val="41"/>
    <w:rsid w:val="00053392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ACB18-450A-414A-9A88-6AFEB4E1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2014-08-08T02:54:00Z</cp:lastPrinted>
  <dcterms:created xsi:type="dcterms:W3CDTF">2017-07-14T04:17:00Z</dcterms:created>
  <dcterms:modified xsi:type="dcterms:W3CDTF">2017-08-12T06:57:00Z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